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1B5D" w:rsidRDefault="00041B5D" w:rsidP="00041B5D">
      <w:pPr>
        <w:spacing w:after="0" w:line="480" w:lineRule="auto"/>
        <w:jc w:val="center"/>
        <w:rPr>
          <w:rFonts w:ascii="Times New Roman" w:hAnsi="Times New Roman" w:cs="Times New Roman"/>
          <w:sz w:val="24"/>
          <w:szCs w:val="24"/>
        </w:rPr>
      </w:pPr>
    </w:p>
    <w:p w:rsidR="00041B5D" w:rsidRDefault="00041B5D" w:rsidP="00041B5D">
      <w:pPr>
        <w:spacing w:after="0" w:line="480" w:lineRule="auto"/>
        <w:jc w:val="center"/>
        <w:rPr>
          <w:rFonts w:ascii="Times New Roman" w:hAnsi="Times New Roman" w:cs="Times New Roman"/>
          <w:sz w:val="24"/>
          <w:szCs w:val="24"/>
        </w:rPr>
      </w:pPr>
    </w:p>
    <w:p w:rsidR="00041B5D" w:rsidRDefault="00041B5D" w:rsidP="00041B5D">
      <w:pPr>
        <w:spacing w:after="0" w:line="480" w:lineRule="auto"/>
        <w:jc w:val="center"/>
        <w:rPr>
          <w:rFonts w:ascii="Times New Roman" w:hAnsi="Times New Roman" w:cs="Times New Roman"/>
          <w:sz w:val="24"/>
          <w:szCs w:val="24"/>
        </w:rPr>
      </w:pPr>
    </w:p>
    <w:p w:rsidR="00041B5D" w:rsidRDefault="00041B5D" w:rsidP="00041B5D">
      <w:pPr>
        <w:spacing w:after="0" w:line="480" w:lineRule="auto"/>
        <w:jc w:val="center"/>
        <w:rPr>
          <w:rFonts w:ascii="Times New Roman" w:hAnsi="Times New Roman" w:cs="Times New Roman"/>
          <w:sz w:val="24"/>
          <w:szCs w:val="24"/>
        </w:rPr>
      </w:pPr>
    </w:p>
    <w:p w:rsidR="00041B5D" w:rsidRDefault="00041B5D" w:rsidP="00041B5D">
      <w:pPr>
        <w:spacing w:after="0" w:line="480" w:lineRule="auto"/>
        <w:jc w:val="center"/>
        <w:rPr>
          <w:rFonts w:ascii="Times New Roman" w:hAnsi="Times New Roman" w:cs="Times New Roman"/>
          <w:sz w:val="24"/>
          <w:szCs w:val="24"/>
        </w:rPr>
      </w:pPr>
    </w:p>
    <w:p w:rsidR="00041B5D" w:rsidRDefault="00041B5D" w:rsidP="00041B5D">
      <w:pPr>
        <w:spacing w:after="0" w:line="480" w:lineRule="auto"/>
        <w:jc w:val="center"/>
        <w:rPr>
          <w:rFonts w:ascii="Times New Roman" w:hAnsi="Times New Roman" w:cs="Times New Roman"/>
          <w:sz w:val="24"/>
          <w:szCs w:val="24"/>
        </w:rPr>
      </w:pPr>
    </w:p>
    <w:p w:rsidR="00041B5D" w:rsidRPr="00041B5D" w:rsidRDefault="00041B5D" w:rsidP="00041B5D">
      <w:pPr>
        <w:spacing w:after="0" w:line="480" w:lineRule="auto"/>
        <w:jc w:val="center"/>
        <w:rPr>
          <w:rFonts w:ascii="Times New Roman" w:hAnsi="Times New Roman" w:cs="Times New Roman"/>
          <w:sz w:val="24"/>
          <w:szCs w:val="24"/>
        </w:rPr>
      </w:pPr>
      <w:r w:rsidRPr="00041B5D">
        <w:rPr>
          <w:rFonts w:ascii="Times New Roman" w:hAnsi="Times New Roman" w:cs="Times New Roman"/>
          <w:sz w:val="24"/>
          <w:szCs w:val="24"/>
        </w:rPr>
        <w:t>Culture and Politics</w:t>
      </w:r>
    </w:p>
    <w:p w:rsidR="00041B5D" w:rsidRPr="00041B5D" w:rsidRDefault="00041B5D" w:rsidP="00041B5D">
      <w:pPr>
        <w:spacing w:after="0" w:line="480" w:lineRule="auto"/>
        <w:jc w:val="center"/>
        <w:rPr>
          <w:rFonts w:ascii="Times New Roman" w:hAnsi="Times New Roman" w:cs="Times New Roman"/>
          <w:sz w:val="24"/>
          <w:szCs w:val="24"/>
        </w:rPr>
      </w:pPr>
      <w:r w:rsidRPr="00041B5D">
        <w:rPr>
          <w:rFonts w:ascii="Times New Roman" w:hAnsi="Times New Roman" w:cs="Times New Roman"/>
          <w:sz w:val="24"/>
          <w:szCs w:val="24"/>
        </w:rPr>
        <w:t>Name of the Student</w:t>
      </w:r>
    </w:p>
    <w:p w:rsidR="00041B5D" w:rsidRDefault="00041B5D" w:rsidP="00041B5D">
      <w:pPr>
        <w:spacing w:after="0" w:line="480" w:lineRule="auto"/>
        <w:jc w:val="center"/>
        <w:rPr>
          <w:rFonts w:ascii="Times New Roman" w:hAnsi="Times New Roman" w:cs="Times New Roman"/>
          <w:sz w:val="24"/>
          <w:szCs w:val="24"/>
        </w:rPr>
      </w:pPr>
      <w:r w:rsidRPr="00041B5D">
        <w:rPr>
          <w:rFonts w:ascii="Times New Roman" w:hAnsi="Times New Roman" w:cs="Times New Roman"/>
          <w:sz w:val="24"/>
          <w:szCs w:val="24"/>
        </w:rPr>
        <w:t>Institution</w:t>
      </w:r>
    </w:p>
    <w:p w:rsidR="00041B5D" w:rsidRDefault="00041B5D" w:rsidP="00041B5D">
      <w:pPr>
        <w:spacing w:after="0" w:line="480" w:lineRule="auto"/>
        <w:jc w:val="center"/>
        <w:rPr>
          <w:rFonts w:ascii="Times New Roman" w:hAnsi="Times New Roman" w:cs="Times New Roman"/>
          <w:sz w:val="24"/>
          <w:szCs w:val="24"/>
        </w:rPr>
      </w:pPr>
    </w:p>
    <w:p w:rsidR="00041B5D" w:rsidRDefault="00041B5D" w:rsidP="00041B5D">
      <w:pPr>
        <w:spacing w:after="0" w:line="480" w:lineRule="auto"/>
        <w:jc w:val="center"/>
        <w:rPr>
          <w:rFonts w:ascii="Times New Roman" w:hAnsi="Times New Roman" w:cs="Times New Roman"/>
          <w:sz w:val="24"/>
          <w:szCs w:val="24"/>
        </w:rPr>
      </w:pPr>
    </w:p>
    <w:p w:rsidR="00041B5D" w:rsidRDefault="00041B5D" w:rsidP="00041B5D">
      <w:pPr>
        <w:spacing w:after="0" w:line="480" w:lineRule="auto"/>
        <w:jc w:val="center"/>
        <w:rPr>
          <w:rFonts w:ascii="Times New Roman" w:hAnsi="Times New Roman" w:cs="Times New Roman"/>
          <w:sz w:val="24"/>
          <w:szCs w:val="24"/>
        </w:rPr>
      </w:pPr>
    </w:p>
    <w:p w:rsidR="00041B5D" w:rsidRDefault="00041B5D" w:rsidP="00041B5D">
      <w:pPr>
        <w:spacing w:after="0" w:line="480" w:lineRule="auto"/>
        <w:jc w:val="center"/>
        <w:rPr>
          <w:rFonts w:ascii="Times New Roman" w:hAnsi="Times New Roman" w:cs="Times New Roman"/>
          <w:sz w:val="24"/>
          <w:szCs w:val="24"/>
        </w:rPr>
      </w:pPr>
    </w:p>
    <w:p w:rsidR="00041B5D" w:rsidRDefault="00041B5D" w:rsidP="00041B5D">
      <w:pPr>
        <w:spacing w:after="0" w:line="480" w:lineRule="auto"/>
        <w:jc w:val="center"/>
        <w:rPr>
          <w:rFonts w:ascii="Times New Roman" w:hAnsi="Times New Roman" w:cs="Times New Roman"/>
          <w:sz w:val="24"/>
          <w:szCs w:val="24"/>
        </w:rPr>
      </w:pPr>
    </w:p>
    <w:p w:rsidR="00041B5D" w:rsidRDefault="00041B5D" w:rsidP="00041B5D">
      <w:pPr>
        <w:spacing w:after="0" w:line="480" w:lineRule="auto"/>
        <w:jc w:val="center"/>
        <w:rPr>
          <w:rFonts w:ascii="Times New Roman" w:hAnsi="Times New Roman" w:cs="Times New Roman"/>
          <w:sz w:val="24"/>
          <w:szCs w:val="24"/>
        </w:rPr>
      </w:pPr>
    </w:p>
    <w:p w:rsidR="00041B5D" w:rsidRDefault="00041B5D" w:rsidP="00041B5D">
      <w:pPr>
        <w:spacing w:after="0" w:line="480" w:lineRule="auto"/>
        <w:jc w:val="center"/>
        <w:rPr>
          <w:rFonts w:ascii="Times New Roman" w:hAnsi="Times New Roman" w:cs="Times New Roman"/>
          <w:sz w:val="24"/>
          <w:szCs w:val="24"/>
        </w:rPr>
      </w:pPr>
    </w:p>
    <w:p w:rsidR="00041B5D" w:rsidRDefault="00041B5D" w:rsidP="00041B5D">
      <w:pPr>
        <w:spacing w:after="0" w:line="480" w:lineRule="auto"/>
        <w:jc w:val="center"/>
        <w:rPr>
          <w:rFonts w:ascii="Times New Roman" w:hAnsi="Times New Roman" w:cs="Times New Roman"/>
          <w:sz w:val="24"/>
          <w:szCs w:val="24"/>
        </w:rPr>
      </w:pPr>
    </w:p>
    <w:p w:rsidR="00041B5D" w:rsidRDefault="00041B5D" w:rsidP="00041B5D">
      <w:pPr>
        <w:spacing w:after="0" w:line="480" w:lineRule="auto"/>
        <w:jc w:val="center"/>
        <w:rPr>
          <w:rFonts w:ascii="Times New Roman" w:hAnsi="Times New Roman" w:cs="Times New Roman"/>
          <w:sz w:val="24"/>
          <w:szCs w:val="24"/>
        </w:rPr>
      </w:pPr>
    </w:p>
    <w:p w:rsidR="00041B5D" w:rsidRDefault="00041B5D" w:rsidP="00041B5D">
      <w:pPr>
        <w:spacing w:after="0" w:line="480" w:lineRule="auto"/>
        <w:jc w:val="center"/>
        <w:rPr>
          <w:rFonts w:ascii="Times New Roman" w:hAnsi="Times New Roman" w:cs="Times New Roman"/>
          <w:sz w:val="24"/>
          <w:szCs w:val="24"/>
        </w:rPr>
      </w:pPr>
    </w:p>
    <w:p w:rsidR="00041B5D" w:rsidRDefault="00041B5D" w:rsidP="00041B5D">
      <w:pPr>
        <w:spacing w:after="0" w:line="480" w:lineRule="auto"/>
        <w:jc w:val="center"/>
        <w:rPr>
          <w:rFonts w:ascii="Times New Roman" w:hAnsi="Times New Roman" w:cs="Times New Roman"/>
          <w:sz w:val="24"/>
          <w:szCs w:val="24"/>
        </w:rPr>
      </w:pPr>
    </w:p>
    <w:p w:rsidR="00041B5D" w:rsidRDefault="00041B5D" w:rsidP="00041B5D">
      <w:pPr>
        <w:spacing w:after="0" w:line="480" w:lineRule="auto"/>
        <w:jc w:val="center"/>
        <w:rPr>
          <w:rFonts w:ascii="Times New Roman" w:hAnsi="Times New Roman" w:cs="Times New Roman"/>
          <w:sz w:val="24"/>
          <w:szCs w:val="24"/>
        </w:rPr>
      </w:pPr>
    </w:p>
    <w:p w:rsidR="00041B5D" w:rsidRDefault="00041B5D" w:rsidP="00041B5D">
      <w:pPr>
        <w:spacing w:after="0" w:line="480" w:lineRule="auto"/>
        <w:jc w:val="center"/>
        <w:rPr>
          <w:rFonts w:ascii="Times New Roman" w:hAnsi="Times New Roman" w:cs="Times New Roman"/>
          <w:sz w:val="24"/>
          <w:szCs w:val="24"/>
        </w:rPr>
      </w:pPr>
    </w:p>
    <w:p w:rsidR="00041B5D" w:rsidRPr="00041B5D" w:rsidRDefault="00041B5D" w:rsidP="00041B5D">
      <w:pPr>
        <w:spacing w:after="0" w:line="480" w:lineRule="auto"/>
        <w:jc w:val="center"/>
        <w:rPr>
          <w:rFonts w:ascii="Times New Roman" w:hAnsi="Times New Roman" w:cs="Times New Roman"/>
          <w:sz w:val="24"/>
          <w:szCs w:val="24"/>
        </w:rPr>
      </w:pPr>
    </w:p>
    <w:p w:rsidR="00041B5D" w:rsidRPr="00041B5D" w:rsidRDefault="00041B5D" w:rsidP="00041B5D">
      <w:pPr>
        <w:spacing w:after="0" w:line="480" w:lineRule="auto"/>
        <w:jc w:val="center"/>
        <w:rPr>
          <w:rFonts w:ascii="Times New Roman" w:hAnsi="Times New Roman" w:cs="Times New Roman"/>
          <w:b/>
          <w:sz w:val="24"/>
          <w:szCs w:val="24"/>
        </w:rPr>
      </w:pPr>
      <w:r w:rsidRPr="00041B5D">
        <w:rPr>
          <w:rFonts w:ascii="Times New Roman" w:hAnsi="Times New Roman" w:cs="Times New Roman"/>
          <w:b/>
          <w:sz w:val="24"/>
          <w:szCs w:val="24"/>
        </w:rPr>
        <w:lastRenderedPageBreak/>
        <w:t>Culture and politics</w:t>
      </w:r>
    </w:p>
    <w:p w:rsidR="00F56A19" w:rsidRPr="00041B5D" w:rsidRDefault="00F56A19" w:rsidP="00041B5D">
      <w:pPr>
        <w:spacing w:after="0" w:line="480" w:lineRule="auto"/>
        <w:ind w:firstLine="720"/>
        <w:rPr>
          <w:rFonts w:ascii="Times New Roman" w:hAnsi="Times New Roman" w:cs="Times New Roman"/>
          <w:sz w:val="24"/>
          <w:szCs w:val="24"/>
        </w:rPr>
      </w:pPr>
      <w:r w:rsidRPr="00041B5D">
        <w:rPr>
          <w:rFonts w:ascii="Times New Roman" w:hAnsi="Times New Roman" w:cs="Times New Roman"/>
          <w:sz w:val="24"/>
          <w:szCs w:val="24"/>
        </w:rPr>
        <w:t>Prime minister of the United Kingdom is being the leader of Her Majesty’s Government, oversees the operation of government agencies that have meetings with the United States. When Americans do not know the prime minister of the United Kingdom, it will be hard for the US to get financial aid and funds from Great Britain (Moran, 2015). Prime minister of Japan appoints ministers of states that connect with the United States to enhance bilateral trade. Not knowing the prime minister of imperial Japan lowers the connection between the US and Japan, a country that is among the leading countries that manufacture and sells products all over. Since the national diet designates the Prime Minister Emperor of Japan, it means it has good relations with the outside country; therefore, knowing the prime minister creates more opportunities. Without the connection of the prime minister, Japan cannot support the US politically.</w:t>
      </w:r>
    </w:p>
    <w:p w:rsidR="00041B5D" w:rsidRPr="00041B5D" w:rsidRDefault="00F56A19" w:rsidP="00041B5D">
      <w:pPr>
        <w:spacing w:after="0" w:line="480" w:lineRule="auto"/>
        <w:ind w:firstLine="720"/>
        <w:rPr>
          <w:rFonts w:ascii="Times New Roman" w:hAnsi="Times New Roman" w:cs="Times New Roman"/>
          <w:sz w:val="24"/>
          <w:szCs w:val="24"/>
        </w:rPr>
      </w:pPr>
      <w:r w:rsidRPr="00041B5D">
        <w:rPr>
          <w:rFonts w:ascii="Times New Roman" w:hAnsi="Times New Roman" w:cs="Times New Roman"/>
          <w:sz w:val="24"/>
          <w:szCs w:val="24"/>
        </w:rPr>
        <w:t>Americans should where tattoos anywhere because it is an appreciation of art and freedom of living, and America is a country of opportunities. The con is, tattoos are legal in Japan because they are associated with gangs when a person is found a tattoo, the person is charged. Yakuza pledge their allegiance with body marks hence have freedom of expression (Sugimoto, 2016). Yakuza are common gangs in Japan that cannot harm Americans.  The Yakuza is a violent-criminal gang that is involved in several murders; thus, no America knows the gang. Carlos Ghosn, arrested in Japan, is no use to Americans because; he was not arrested or charged in the US soil; if so, the case would be different. Cars, once managed by Carlos, are feared to be substandard, thus poor quality. The president of Mexico influences the economy of the US through trading, so not knowing the president reduces the trading activities from both sides (Lear, 2018).</w:t>
      </w:r>
    </w:p>
    <w:p w:rsidR="00041B5D" w:rsidRDefault="00041B5D" w:rsidP="00041B5D">
      <w:pPr>
        <w:spacing w:after="0" w:line="480" w:lineRule="auto"/>
        <w:rPr>
          <w:rFonts w:ascii="Times New Roman" w:hAnsi="Times New Roman" w:cs="Times New Roman"/>
          <w:sz w:val="24"/>
          <w:szCs w:val="24"/>
        </w:rPr>
      </w:pPr>
    </w:p>
    <w:p w:rsidR="00F56A19" w:rsidRPr="00041B5D" w:rsidRDefault="00F56A19" w:rsidP="00041B5D">
      <w:pPr>
        <w:spacing w:after="0" w:line="480" w:lineRule="auto"/>
        <w:jc w:val="center"/>
        <w:rPr>
          <w:rFonts w:ascii="Times New Roman" w:hAnsi="Times New Roman" w:cs="Times New Roman"/>
          <w:sz w:val="24"/>
          <w:szCs w:val="24"/>
        </w:rPr>
      </w:pPr>
      <w:r w:rsidRPr="00041B5D">
        <w:rPr>
          <w:rFonts w:ascii="Times New Roman" w:hAnsi="Times New Roman" w:cs="Times New Roman"/>
          <w:sz w:val="24"/>
          <w:szCs w:val="24"/>
        </w:rPr>
        <w:lastRenderedPageBreak/>
        <w:t>References</w:t>
      </w:r>
    </w:p>
    <w:p w:rsidR="00041B5D" w:rsidRPr="00041B5D" w:rsidRDefault="00041B5D" w:rsidP="00041B5D">
      <w:pPr>
        <w:spacing w:after="0" w:line="480" w:lineRule="auto"/>
        <w:rPr>
          <w:rFonts w:ascii="Times New Roman" w:hAnsi="Times New Roman" w:cs="Times New Roman"/>
          <w:sz w:val="24"/>
          <w:szCs w:val="24"/>
        </w:rPr>
      </w:pPr>
      <w:r w:rsidRPr="00041B5D">
        <w:rPr>
          <w:rFonts w:ascii="Times New Roman" w:hAnsi="Times New Roman" w:cs="Times New Roman"/>
          <w:color w:val="222222"/>
          <w:sz w:val="24"/>
          <w:szCs w:val="24"/>
          <w:shd w:val="clear" w:color="auto" w:fill="FFFFFF"/>
        </w:rPr>
        <w:t>Lear, J. (2018). Mexico City: popular classes and revolutionary politics. In </w:t>
      </w:r>
      <w:r w:rsidRPr="00041B5D">
        <w:rPr>
          <w:rFonts w:ascii="Times New Roman" w:hAnsi="Times New Roman" w:cs="Times New Roman"/>
          <w:i/>
          <w:iCs/>
          <w:color w:val="222222"/>
          <w:sz w:val="24"/>
          <w:szCs w:val="24"/>
          <w:shd w:val="clear" w:color="auto" w:fill="FFFFFF"/>
        </w:rPr>
        <w:t>Cities Of Hope</w:t>
      </w:r>
      <w:r>
        <w:rPr>
          <w:rFonts w:ascii="Times New Roman" w:hAnsi="Times New Roman" w:cs="Times New Roman"/>
          <w:color w:val="222222"/>
          <w:sz w:val="24"/>
          <w:szCs w:val="24"/>
          <w:shd w:val="clear" w:color="auto" w:fill="FFFFFF"/>
        </w:rPr>
        <w:t> (pp.</w:t>
      </w:r>
      <w:r>
        <w:rPr>
          <w:rFonts w:ascii="Times New Roman" w:hAnsi="Times New Roman" w:cs="Times New Roman"/>
          <w:color w:val="222222"/>
          <w:sz w:val="24"/>
          <w:szCs w:val="24"/>
          <w:shd w:val="clear" w:color="auto" w:fill="FFFFFF"/>
        </w:rPr>
        <w:tab/>
      </w:r>
      <w:r w:rsidRPr="00041B5D">
        <w:rPr>
          <w:rFonts w:ascii="Times New Roman" w:hAnsi="Times New Roman" w:cs="Times New Roman"/>
          <w:color w:val="222222"/>
          <w:sz w:val="24"/>
          <w:szCs w:val="24"/>
          <w:shd w:val="clear" w:color="auto" w:fill="FFFFFF"/>
        </w:rPr>
        <w:t>53-87). Routledge.</w:t>
      </w:r>
    </w:p>
    <w:p w:rsidR="00041B5D" w:rsidRPr="00041B5D" w:rsidRDefault="00041B5D" w:rsidP="00041B5D">
      <w:pPr>
        <w:spacing w:after="0" w:line="480" w:lineRule="auto"/>
        <w:rPr>
          <w:rFonts w:ascii="Times New Roman" w:hAnsi="Times New Roman" w:cs="Times New Roman"/>
          <w:sz w:val="24"/>
          <w:szCs w:val="24"/>
        </w:rPr>
      </w:pPr>
      <w:r w:rsidRPr="00041B5D">
        <w:rPr>
          <w:rFonts w:ascii="Times New Roman" w:hAnsi="Times New Roman" w:cs="Times New Roman"/>
          <w:color w:val="222222"/>
          <w:sz w:val="24"/>
          <w:szCs w:val="24"/>
          <w:shd w:val="clear" w:color="auto" w:fill="FFFFFF"/>
        </w:rPr>
        <w:t>Moran, M. (2015). </w:t>
      </w:r>
      <w:r w:rsidRPr="00041B5D">
        <w:rPr>
          <w:rFonts w:ascii="Times New Roman" w:hAnsi="Times New Roman" w:cs="Times New Roman"/>
          <w:i/>
          <w:iCs/>
          <w:color w:val="222222"/>
          <w:sz w:val="24"/>
          <w:szCs w:val="24"/>
          <w:shd w:val="clear" w:color="auto" w:fill="FFFFFF"/>
        </w:rPr>
        <w:t>Politics and Governance in the UK</w:t>
      </w:r>
      <w:r w:rsidRPr="00041B5D">
        <w:rPr>
          <w:rFonts w:ascii="Times New Roman" w:hAnsi="Times New Roman" w:cs="Times New Roman"/>
          <w:color w:val="222222"/>
          <w:sz w:val="24"/>
          <w:szCs w:val="24"/>
          <w:shd w:val="clear" w:color="auto" w:fill="FFFFFF"/>
        </w:rPr>
        <w:t>. Macmillan Internation</w:t>
      </w:r>
      <w:r>
        <w:rPr>
          <w:rFonts w:ascii="Times New Roman" w:hAnsi="Times New Roman" w:cs="Times New Roman"/>
          <w:color w:val="222222"/>
          <w:sz w:val="24"/>
          <w:szCs w:val="24"/>
          <w:shd w:val="clear" w:color="auto" w:fill="FFFFFF"/>
        </w:rPr>
        <w:t>al Higher</w:t>
      </w:r>
      <w:r>
        <w:rPr>
          <w:rFonts w:ascii="Times New Roman" w:hAnsi="Times New Roman" w:cs="Times New Roman"/>
          <w:color w:val="222222"/>
          <w:sz w:val="24"/>
          <w:szCs w:val="24"/>
          <w:shd w:val="clear" w:color="auto" w:fill="FFFFFF"/>
        </w:rPr>
        <w:tab/>
      </w:r>
      <w:r w:rsidRPr="00041B5D">
        <w:rPr>
          <w:rFonts w:ascii="Times New Roman" w:hAnsi="Times New Roman" w:cs="Times New Roman"/>
          <w:color w:val="222222"/>
          <w:sz w:val="24"/>
          <w:szCs w:val="24"/>
          <w:shd w:val="clear" w:color="auto" w:fill="FFFFFF"/>
        </w:rPr>
        <w:t>Education.</w:t>
      </w:r>
    </w:p>
    <w:p w:rsidR="00041B5D" w:rsidRPr="00041B5D" w:rsidRDefault="00041B5D" w:rsidP="00041B5D">
      <w:pPr>
        <w:spacing w:after="0" w:line="480" w:lineRule="auto"/>
        <w:rPr>
          <w:rFonts w:ascii="Times New Roman" w:hAnsi="Times New Roman" w:cs="Times New Roman"/>
          <w:color w:val="222222"/>
          <w:sz w:val="24"/>
          <w:szCs w:val="24"/>
          <w:shd w:val="clear" w:color="auto" w:fill="FFFFFF"/>
        </w:rPr>
      </w:pPr>
      <w:r w:rsidRPr="00041B5D">
        <w:rPr>
          <w:rFonts w:ascii="Times New Roman" w:hAnsi="Times New Roman" w:cs="Times New Roman"/>
          <w:color w:val="222222"/>
          <w:sz w:val="24"/>
          <w:szCs w:val="24"/>
          <w:shd w:val="clear" w:color="auto" w:fill="FFFFFF"/>
        </w:rPr>
        <w:t>Sugimoto, M., &amp; Swain, D. L. (2016). </w:t>
      </w:r>
      <w:r w:rsidRPr="00041B5D">
        <w:rPr>
          <w:rFonts w:ascii="Times New Roman" w:hAnsi="Times New Roman" w:cs="Times New Roman"/>
          <w:i/>
          <w:iCs/>
          <w:color w:val="222222"/>
          <w:sz w:val="24"/>
          <w:szCs w:val="24"/>
          <w:shd w:val="clear" w:color="auto" w:fill="FFFFFF"/>
        </w:rPr>
        <w:t>Science and culture in traditional Japan</w:t>
      </w:r>
      <w:r>
        <w:rPr>
          <w:rFonts w:ascii="Times New Roman" w:hAnsi="Times New Roman" w:cs="Times New Roman"/>
          <w:color w:val="222222"/>
          <w:sz w:val="24"/>
          <w:szCs w:val="24"/>
          <w:shd w:val="clear" w:color="auto" w:fill="FFFFFF"/>
        </w:rPr>
        <w:t>. Tuttle</w:t>
      </w:r>
      <w:r>
        <w:rPr>
          <w:rFonts w:ascii="Times New Roman" w:hAnsi="Times New Roman" w:cs="Times New Roman"/>
          <w:color w:val="222222"/>
          <w:sz w:val="24"/>
          <w:szCs w:val="24"/>
          <w:shd w:val="clear" w:color="auto" w:fill="FFFFFF"/>
        </w:rPr>
        <w:tab/>
      </w:r>
      <w:r w:rsidRPr="00041B5D">
        <w:rPr>
          <w:rFonts w:ascii="Times New Roman" w:hAnsi="Times New Roman" w:cs="Times New Roman"/>
          <w:color w:val="222222"/>
          <w:sz w:val="24"/>
          <w:szCs w:val="24"/>
          <w:shd w:val="clear" w:color="auto" w:fill="FFFFFF"/>
        </w:rPr>
        <w:t>Publishing.</w:t>
      </w:r>
    </w:p>
    <w:sectPr w:rsidR="00041B5D" w:rsidRPr="00041B5D" w:rsidSect="00F56A1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2F5F" w:rsidRDefault="00CE2F5F" w:rsidP="00F56A19">
      <w:pPr>
        <w:spacing w:after="0" w:line="240" w:lineRule="auto"/>
      </w:pPr>
      <w:r>
        <w:separator/>
      </w:r>
    </w:p>
  </w:endnote>
  <w:endnote w:type="continuationSeparator" w:id="1">
    <w:p w:rsidR="00CE2F5F" w:rsidRDefault="00CE2F5F" w:rsidP="00F56A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2F5F" w:rsidRDefault="00CE2F5F" w:rsidP="00F56A19">
      <w:pPr>
        <w:spacing w:after="0" w:line="240" w:lineRule="auto"/>
      </w:pPr>
      <w:r>
        <w:separator/>
      </w:r>
    </w:p>
  </w:footnote>
  <w:footnote w:type="continuationSeparator" w:id="1">
    <w:p w:rsidR="00CE2F5F" w:rsidRDefault="00CE2F5F" w:rsidP="00F56A1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B5D" w:rsidRPr="00041B5D" w:rsidRDefault="00041B5D" w:rsidP="00041B5D">
    <w:pPr>
      <w:pStyle w:val="Header"/>
      <w:spacing w:line="480" w:lineRule="auto"/>
      <w:jc w:val="right"/>
      <w:rPr>
        <w:rFonts w:ascii="Times New Roman" w:hAnsi="Times New Roman" w:cs="Times New Roman"/>
        <w:b/>
        <w:sz w:val="24"/>
        <w:szCs w:val="24"/>
      </w:rPr>
    </w:pPr>
    <w:r w:rsidRPr="00041B5D">
      <w:rPr>
        <w:rFonts w:ascii="Times New Roman" w:hAnsi="Times New Roman" w:cs="Times New Roman"/>
        <w:sz w:val="24"/>
        <w:szCs w:val="24"/>
      </w:rPr>
      <w:t>CULTURE AND POLITICS</w:t>
    </w:r>
    <w:r w:rsidRPr="00041B5D">
      <w:rPr>
        <w:rFonts w:ascii="Times New Roman" w:hAnsi="Times New Roman" w:cs="Times New Roman"/>
        <w:b/>
        <w:sz w:val="24"/>
        <w:szCs w:val="24"/>
      </w:rPr>
      <w:tab/>
    </w:r>
    <w:r w:rsidRPr="00041B5D">
      <w:rPr>
        <w:rFonts w:ascii="Times New Roman" w:hAnsi="Times New Roman" w:cs="Times New Roman"/>
        <w:b/>
        <w:sz w:val="24"/>
        <w:szCs w:val="24"/>
      </w:rPr>
      <w:tab/>
    </w:r>
    <w:sdt>
      <w:sdtPr>
        <w:rPr>
          <w:rFonts w:ascii="Times New Roman" w:hAnsi="Times New Roman" w:cs="Times New Roman"/>
          <w:b/>
          <w:sz w:val="24"/>
          <w:szCs w:val="24"/>
        </w:rPr>
        <w:id w:val="11875851"/>
        <w:docPartObj>
          <w:docPartGallery w:val="Page Numbers (Top of Page)"/>
          <w:docPartUnique/>
        </w:docPartObj>
      </w:sdtPr>
      <w:sdtContent>
        <w:r w:rsidRPr="00041B5D">
          <w:rPr>
            <w:rFonts w:ascii="Times New Roman" w:hAnsi="Times New Roman" w:cs="Times New Roman"/>
            <w:b/>
            <w:sz w:val="24"/>
            <w:szCs w:val="24"/>
          </w:rPr>
          <w:fldChar w:fldCharType="begin"/>
        </w:r>
        <w:r w:rsidRPr="00041B5D">
          <w:rPr>
            <w:rFonts w:ascii="Times New Roman" w:hAnsi="Times New Roman" w:cs="Times New Roman"/>
            <w:b/>
            <w:sz w:val="24"/>
            <w:szCs w:val="24"/>
          </w:rPr>
          <w:instrText xml:space="preserve"> PAGE   \* MERGEFORMAT </w:instrText>
        </w:r>
        <w:r w:rsidRPr="00041B5D">
          <w:rPr>
            <w:rFonts w:ascii="Times New Roman" w:hAnsi="Times New Roman" w:cs="Times New Roman"/>
            <w:b/>
            <w:sz w:val="24"/>
            <w:szCs w:val="24"/>
          </w:rPr>
          <w:fldChar w:fldCharType="separate"/>
        </w:r>
        <w:r>
          <w:rPr>
            <w:rFonts w:ascii="Times New Roman" w:hAnsi="Times New Roman" w:cs="Times New Roman"/>
            <w:b/>
            <w:noProof/>
            <w:sz w:val="24"/>
            <w:szCs w:val="24"/>
          </w:rPr>
          <w:t>2</w:t>
        </w:r>
        <w:r w:rsidRPr="00041B5D">
          <w:rPr>
            <w:rFonts w:ascii="Times New Roman" w:hAnsi="Times New Roman" w:cs="Times New Roman"/>
            <w:b/>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A19" w:rsidRPr="00F56A19" w:rsidRDefault="00F56A19" w:rsidP="00F56A19">
    <w:pPr>
      <w:pStyle w:val="Header"/>
      <w:spacing w:line="480" w:lineRule="auto"/>
      <w:jc w:val="right"/>
      <w:rPr>
        <w:rFonts w:ascii="Times New Roman" w:hAnsi="Times New Roman" w:cs="Times New Roman"/>
        <w:sz w:val="24"/>
        <w:szCs w:val="24"/>
      </w:rPr>
    </w:pPr>
    <w:r w:rsidRPr="00F56A19">
      <w:rPr>
        <w:rFonts w:ascii="Times New Roman" w:hAnsi="Times New Roman" w:cs="Times New Roman"/>
        <w:sz w:val="24"/>
        <w:szCs w:val="24"/>
      </w:rPr>
      <w:t>Running Head: CULTURE AND POLITICS</w:t>
    </w:r>
    <w:r w:rsidRPr="00F56A19">
      <w:rPr>
        <w:rFonts w:ascii="Times New Roman" w:hAnsi="Times New Roman" w:cs="Times New Roman"/>
        <w:sz w:val="24"/>
        <w:szCs w:val="24"/>
      </w:rPr>
      <w:tab/>
    </w:r>
    <w:r w:rsidRPr="00F56A19">
      <w:rPr>
        <w:rFonts w:ascii="Times New Roman" w:hAnsi="Times New Roman" w:cs="Times New Roman"/>
        <w:sz w:val="24"/>
        <w:szCs w:val="24"/>
      </w:rPr>
      <w:tab/>
    </w:r>
    <w:sdt>
      <w:sdtPr>
        <w:rPr>
          <w:rFonts w:ascii="Times New Roman" w:hAnsi="Times New Roman" w:cs="Times New Roman"/>
          <w:sz w:val="24"/>
          <w:szCs w:val="24"/>
        </w:rPr>
        <w:id w:val="11875807"/>
        <w:docPartObj>
          <w:docPartGallery w:val="Page Numbers (Top of Page)"/>
          <w:docPartUnique/>
        </w:docPartObj>
      </w:sdtPr>
      <w:sdtContent>
        <w:r w:rsidRPr="00F56A19">
          <w:rPr>
            <w:rFonts w:ascii="Times New Roman" w:hAnsi="Times New Roman" w:cs="Times New Roman"/>
            <w:sz w:val="24"/>
            <w:szCs w:val="24"/>
          </w:rPr>
          <w:fldChar w:fldCharType="begin"/>
        </w:r>
        <w:r w:rsidRPr="00F56A19">
          <w:rPr>
            <w:rFonts w:ascii="Times New Roman" w:hAnsi="Times New Roman" w:cs="Times New Roman"/>
            <w:sz w:val="24"/>
            <w:szCs w:val="24"/>
          </w:rPr>
          <w:instrText xml:space="preserve"> PAGE   \* MERGEFORMAT </w:instrText>
        </w:r>
        <w:r w:rsidRPr="00F56A19">
          <w:rPr>
            <w:rFonts w:ascii="Times New Roman" w:hAnsi="Times New Roman" w:cs="Times New Roman"/>
            <w:sz w:val="24"/>
            <w:szCs w:val="24"/>
          </w:rPr>
          <w:fldChar w:fldCharType="separate"/>
        </w:r>
        <w:r w:rsidR="00041B5D">
          <w:rPr>
            <w:rFonts w:ascii="Times New Roman" w:hAnsi="Times New Roman" w:cs="Times New Roman"/>
            <w:noProof/>
            <w:sz w:val="24"/>
            <w:szCs w:val="24"/>
          </w:rPr>
          <w:t>1</w:t>
        </w:r>
        <w:r w:rsidRPr="00F56A19">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94301"/>
    <w:rsid w:val="00041B5D"/>
    <w:rsid w:val="00063BD5"/>
    <w:rsid w:val="001D0F44"/>
    <w:rsid w:val="0023640E"/>
    <w:rsid w:val="00552AEA"/>
    <w:rsid w:val="008A6A39"/>
    <w:rsid w:val="00A94301"/>
    <w:rsid w:val="00AB2E68"/>
    <w:rsid w:val="00BD4D8E"/>
    <w:rsid w:val="00CE2F5F"/>
    <w:rsid w:val="00D30AFC"/>
    <w:rsid w:val="00E10E96"/>
    <w:rsid w:val="00F56A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6A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6A19"/>
  </w:style>
  <w:style w:type="paragraph" w:styleId="Footer">
    <w:name w:val="footer"/>
    <w:basedOn w:val="Normal"/>
    <w:link w:val="FooterChar"/>
    <w:uiPriority w:val="99"/>
    <w:semiHidden/>
    <w:unhideWhenUsed/>
    <w:rsid w:val="00F56A1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56A1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3</Pages>
  <Words>339</Words>
  <Characters>1936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kapyenga</dc:creator>
  <cp:lastModifiedBy>kapyenga</cp:lastModifiedBy>
  <cp:revision>1</cp:revision>
  <dcterms:created xsi:type="dcterms:W3CDTF">2019-10-28T00:53:00Z</dcterms:created>
  <dcterms:modified xsi:type="dcterms:W3CDTF">2019-10-28T02:01:00Z</dcterms:modified>
</cp:coreProperties>
</file>